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4" w:rsidRDefault="006B4AA4" w:rsidP="00B51A18">
      <w:pPr>
        <w:rPr>
          <w:rFonts w:ascii="TH Niramit AS" w:hAnsi="TH Niramit AS" w:cs="TH Niramit AS" w:hint="cs"/>
          <w:b/>
          <w:bCs/>
          <w:sz w:val="32"/>
          <w:szCs w:val="32"/>
        </w:rPr>
      </w:pPr>
      <w:bookmarkStart w:id="0" w:name="_GoBack"/>
      <w:bookmarkEnd w:id="0"/>
    </w:p>
    <w:p w:rsidR="00B811C0" w:rsidRDefault="001A3235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B811C0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B811C0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B811C0" w:rsidRPr="001A3235" w:rsidRDefault="00B811C0" w:rsidP="00B811C0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1A3235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ตารางแสดงวงเงินงบประมาณที่ได้รับจัดสรรและรายละเอียดค่าใช้จ่ายในการจ้างที่ปรึกษา</w:t>
      </w:r>
    </w:p>
    <w:p w:rsidR="00B811C0" w:rsidRDefault="00E3524D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584517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584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4598" id="Rectangle 8" o:spid="_x0000_s1026" style="position:absolute;margin-left:-22.75pt;margin-top:6.75pt;width:505.15pt;height:4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"/>
            </w:pict>
          </mc:Fallback>
        </mc:AlternateContent>
      </w:r>
    </w:p>
    <w:p w:rsidR="00B811C0" w:rsidRDefault="00B811C0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B811C0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(ราคาอ้างอิง)...................................................................................................</w:t>
      </w:r>
    </w:p>
    <w:p w:rsidR="00B811C0" w:rsidRDefault="00B811C0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ค่าตอบแทนบุคลากร.....................................................................................................................บาท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.1 ประเภทที่ปรึกษา.......................................................................................................................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.2 คุณสมบัติที่ปรึกษา...................................................................................................................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B811C0">
        <w:rPr>
          <w:rFonts w:ascii="TH Niramit AS" w:hAnsi="TH Niramit AS" w:cs="TH Niramit AS" w:hint="cs"/>
          <w:sz w:val="32"/>
          <w:szCs w:val="32"/>
          <w:cs/>
        </w:rPr>
        <w:t>.3 จำนวนที่ปรึกษา.......................................................................................................................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ค่าวัสดุอุปกรณ์ ............................................................................................................................บาท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ค่าใช้จ่ายในการเดินทางไปต่างประเทศ (ถ้ามี) 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ค่าใช้จ่ายอื่นๆ ...............................................................................................................................บาท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B811C0">
        <w:rPr>
          <w:rFonts w:ascii="TH Niramit AS" w:hAnsi="TH Niramit AS" w:cs="TH Niramit AS"/>
          <w:sz w:val="32"/>
          <w:szCs w:val="32"/>
        </w:rPr>
        <w:t>TOR</w:t>
      </w:r>
      <w:r w:rsidR="00B811C0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B811C0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:rsidR="00B811C0" w:rsidRDefault="001A3235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B811C0">
        <w:rPr>
          <w:rFonts w:ascii="TH Niramit AS" w:hAnsi="TH Niramit AS" w:cs="TH Niramit AS" w:hint="cs"/>
          <w:sz w:val="32"/>
          <w:szCs w:val="32"/>
          <w:cs/>
        </w:rPr>
        <w:t>. ที่มาของการกำหนดราคากลาง (ราคาอ้างอิง)</w:t>
      </w:r>
    </w:p>
    <w:p w:rsidR="00B811C0" w:rsidRDefault="0076488F" w:rsidP="00B811C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B811C0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</w:t>
      </w:r>
      <w:r w:rsidR="00B811C0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811C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B811C0" w:rsidRDefault="00B811C0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76488F">
        <w:rPr>
          <w:rFonts w:ascii="TH Niramit AS" w:hAnsi="TH Niramit AS" w:cs="TH Niramit AS" w:hint="cs"/>
          <w:sz w:val="32"/>
          <w:szCs w:val="32"/>
          <w:cs/>
        </w:rPr>
        <w:t xml:space="preserve"> 10.</w:t>
      </w:r>
      <w:r>
        <w:rPr>
          <w:rFonts w:ascii="TH Niramit AS" w:hAnsi="TH Niramit AS" w:cs="TH Niramit AS" w:hint="cs"/>
          <w:sz w:val="32"/>
          <w:szCs w:val="32"/>
          <w:cs/>
        </w:rPr>
        <w:t>2 ..................................................................................................................................................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Default="0076488F" w:rsidP="00B811C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10.3 ...</w:t>
      </w:r>
      <w:r w:rsidR="00B811C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811C0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11C0" w:rsidRPr="00DF47B8" w:rsidRDefault="00B811C0" w:rsidP="00B811C0">
      <w:pPr>
        <w:rPr>
          <w:rFonts w:ascii="TH Niramit AS" w:hAnsi="TH Niramit AS" w:cs="TH Niramit AS" w:hint="cs"/>
          <w:sz w:val="32"/>
          <w:szCs w:val="32"/>
        </w:rPr>
      </w:pPr>
    </w:p>
    <w:p w:rsidR="00B811C0" w:rsidRDefault="00B811C0" w:rsidP="00B811C0">
      <w:pPr>
        <w:rPr>
          <w:rFonts w:hint="cs"/>
        </w:rPr>
      </w:pPr>
    </w:p>
    <w:p w:rsidR="00B811C0" w:rsidRDefault="00B811C0" w:rsidP="00B811C0">
      <w:pPr>
        <w:jc w:val="center"/>
        <w:rPr>
          <w:rFonts w:ascii="Angsana New" w:hAnsi="Angsana New"/>
        </w:rPr>
      </w:pPr>
    </w:p>
    <w:p w:rsidR="00B811C0" w:rsidRDefault="00B811C0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6A3F0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14523B" w:rsidRDefault="004110E0" w:rsidP="00F353C1">
      <w:pPr>
        <w:jc w:val="center"/>
        <w:rPr>
          <w:rFonts w:ascii="Angsana New" w:hAnsi="Angsana New" w:hint="cs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370E4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A3235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488F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51A18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3524D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D6993-DF1E-43FC-AA4C-80329AA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E129-1E95-434E-90DC-4390A7B7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Attapong Thienkwan</cp:lastModifiedBy>
  <cp:revision>2</cp:revision>
  <cp:lastPrinted>2012-06-18T07:28:00Z</cp:lastPrinted>
  <dcterms:created xsi:type="dcterms:W3CDTF">2019-11-08T08:45:00Z</dcterms:created>
  <dcterms:modified xsi:type="dcterms:W3CDTF">2019-11-08T08:45:00Z</dcterms:modified>
</cp:coreProperties>
</file>