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A7" w:rsidRPr="00C16221" w:rsidRDefault="000700A7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bookmarkStart w:id="0" w:name="_GoBack"/>
      <w:bookmarkEnd w:id="0"/>
    </w:p>
    <w:p w:rsidR="000700A7" w:rsidRPr="00C16221" w:rsidRDefault="003D027D" w:rsidP="00C16221">
      <w:pPr>
        <w:pStyle w:val="NoSpacing"/>
        <w:jc w:val="center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ตัวอย่าง การกำหนดรายละเอียดคุณลักษณะเฉพาะของพัสดุ</w:t>
      </w:r>
    </w:p>
    <w:p w:rsidR="00CC385F" w:rsidRPr="00C16221" w:rsidRDefault="00CC385F" w:rsidP="00C16221">
      <w:pPr>
        <w:pStyle w:val="NoSpacing"/>
        <w:jc w:val="center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ชื่อรายการ ....................................... จำนวน ................</w:t>
      </w:r>
    </w:p>
    <w:p w:rsid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</w:p>
    <w:p w:rsidR="003D027D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รายละเอียดคุณลักษณะทั่วไป</w:t>
      </w:r>
    </w:p>
    <w:p w:rsidR="00CC385F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  <w:cs/>
        </w:rPr>
        <w:t>1.</w:t>
      </w:r>
    </w:p>
    <w:p w:rsidR="00CC385F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  <w:cs/>
        </w:rPr>
        <w:t>2.</w:t>
      </w:r>
    </w:p>
    <w:p w:rsidR="00AE3A26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  <w:cs/>
        </w:rPr>
        <w:t>3.</w:t>
      </w:r>
    </w:p>
    <w:p w:rsid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</w:p>
    <w:p w:rsidR="00AE3A26" w:rsidRPr="00C16221" w:rsidRDefault="00AE3A26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รายละเอียดทางเทคนิค</w:t>
      </w:r>
      <w:r w:rsidR="00AD1DF8"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หรือคุณลักษณะเฉพาะ</w:t>
      </w: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 xml:space="preserve"> </w:t>
      </w:r>
    </w:p>
    <w:p w:rsidR="00CC385F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  <w:t>1.</w:t>
      </w:r>
    </w:p>
    <w:p w:rsidR="00CC385F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  <w:t>2.</w:t>
      </w:r>
    </w:p>
    <w:p w:rsidR="00CC385F" w:rsidRP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  <w:t>3.</w:t>
      </w:r>
    </w:p>
    <w:p w:rsid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คุณสมบัติของผู้ยื่นข้อเสนอ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  <w:t>1.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  <w:t>2.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  <w:t xml:space="preserve">3. 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  <w:cs/>
        </w:rPr>
        <w:t>ข้อห้าม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  <w:cs/>
        </w:rPr>
        <w:t>1. (ห้ามมิให้หน่วยงานกำหนดคุณลักษณะเฉพาะของพัสดุที่จะซื้อให้ใกล้เคียงกับยี่ห้อใดยี่ห้อหนึ่ง หรือของผู้ขายรายได้รายหนึ่ง เว้นแต่หน่วยงานมีวัตถุประสงค์ความจำเป็นต้องใช้และเห็นว่ามีลักษณะของการใช้งานหรือมีข้อจำกัดทางเทคนิคที่จำเป็นต้องระบุยี่ห้อเป็นการเฉพาะ)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  <w:cs/>
        </w:rPr>
        <w:t>2. (ห้ามมิให้หน่วยงานกำหนดเจาะจงแหล่งประเทศผู้ผลิตหรือทวีป เช่น ต้องเป็นพัสดุที่ผลิตจากประเทศอเมริกา หรือทวีปยุโรปหรือต้องเป็นสินค้าที่ผลิตจากประเทศเยอรมัน ประเทศญี่ปุ่น ประเทศเกาหลีเป็นต้น)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  <w:cs/>
        </w:rPr>
        <w:t>3. การกำหนดเงือนไขในการยื่นหนังสือแต่งตั้งตัวแทนจำหน่ายในประเทศไทย  ให้กำหนดว่า “ต้องได้รับการแต่งตั้งให้เป็นตัวแทนจำหน่ายจากผู้ผลิตหรือตัวแทนจำหน่ายในประเทศไทย โดยให้ยื่นขณะเข้าเสนอราคา”</w:t>
      </w:r>
    </w:p>
    <w:p w:rsidR="00C22B79" w:rsidRPr="00C16221" w:rsidRDefault="00C22B79" w:rsidP="00C16221">
      <w:pPr>
        <w:pStyle w:val="NoSpacing"/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FF0000"/>
          <w:sz w:val="30"/>
          <w:szCs w:val="30"/>
          <w:cs/>
        </w:rPr>
        <w:t xml:space="preserve">4. การกำหนดผลงาน โดยปกติในการซื้อหรือจ้างที่มิใช่งานก่อสร้าง มิให้กำหนดผลงานแต่หากหน่วยงานมีความจำเป็นต้อกำหนดผลงาน ให้หน่วยงานกำหนดผลงานได้ไม่เกินร้อยละ 50 ของวงเงินงบประมาณที่จัดซื้อหรือจ้างในครั้งนั้น </w:t>
      </w:r>
    </w:p>
    <w:p w:rsid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</w:p>
    <w:p w:rsidR="00C16221" w:rsidRP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หลักเกณฑ์การพิจารณาคัดเลือกข้อเสนอ</w:t>
      </w:r>
    </w:p>
    <w:p w:rsidR="00C16221" w:rsidRPr="00C16221" w:rsidRDefault="00C16221" w:rsidP="00C16221">
      <w:pPr>
        <w:pStyle w:val="NoSpacing"/>
        <w:numPr>
          <w:ilvl w:val="0"/>
          <w:numId w:val="7"/>
        </w:numPr>
        <w:tabs>
          <w:tab w:val="left" w:pos="284"/>
        </w:tabs>
        <w:ind w:hanging="720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  <w:cs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  <w:cs/>
        </w:rPr>
        <w:t>เกณฑ์ราคา หรือ เกณฑ์ราคาประกอบเกณฑ์อื่น (เลือกอย่างใดอย่างหนึ่ง)</w:t>
      </w:r>
    </w:p>
    <w:p w:rsid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</w:p>
    <w:p w:rsidR="00CC385F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การส่งมอบ</w:t>
      </w:r>
    </w:p>
    <w:p w:rsidR="00CC385F" w:rsidRPr="00C16221" w:rsidRDefault="00CC385F" w:rsidP="00C16221">
      <w:pPr>
        <w:pStyle w:val="NoSpacing"/>
        <w:numPr>
          <w:ilvl w:val="0"/>
          <w:numId w:val="8"/>
        </w:numPr>
        <w:tabs>
          <w:tab w:val="left" w:pos="284"/>
        </w:tabs>
        <w:ind w:hanging="720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  <w:cs/>
        </w:rPr>
        <w:t>กำหนดส่งมอบภายใน ................ วัน</w:t>
      </w:r>
    </w:p>
    <w:p w:rsidR="00C16221" w:rsidRDefault="00C16221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</w:p>
    <w:p w:rsidR="00CC385F" w:rsidRPr="00C16221" w:rsidRDefault="00CC385F" w:rsidP="00C16221">
      <w:pPr>
        <w:pStyle w:val="NoSpacing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7030A0"/>
          <w:sz w:val="30"/>
          <w:szCs w:val="30"/>
          <w:cs/>
        </w:rPr>
        <w:t>การรับประกันความชำรุดบกพร่อง</w:t>
      </w:r>
    </w:p>
    <w:p w:rsidR="00CC385F" w:rsidRPr="00C16221" w:rsidRDefault="00CC385F" w:rsidP="00C16221">
      <w:pPr>
        <w:pStyle w:val="NoSpacing"/>
        <w:numPr>
          <w:ilvl w:val="0"/>
          <w:numId w:val="9"/>
        </w:numPr>
        <w:tabs>
          <w:tab w:val="left" w:pos="284"/>
        </w:tabs>
        <w:ind w:hanging="720"/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</w:rPr>
      </w:pPr>
      <w:r w:rsidRPr="00C16221">
        <w:rPr>
          <w:rStyle w:val="IntenseEmphasis"/>
          <w:rFonts w:ascii="TH SarabunIT๙" w:hAnsi="TH SarabunIT๙" w:cs="TH SarabunIT๙"/>
          <w:i w:val="0"/>
          <w:iCs w:val="0"/>
          <w:color w:val="7030A0"/>
          <w:sz w:val="30"/>
          <w:szCs w:val="30"/>
          <w:cs/>
        </w:rPr>
        <w:t xml:space="preserve">การรับประกันไม่น้อยกว่า ............... ปี </w:t>
      </w:r>
    </w:p>
    <w:p w:rsidR="00C22B79" w:rsidRPr="00C16221" w:rsidRDefault="00C22B79" w:rsidP="00C22B79">
      <w:pPr>
        <w:spacing w:after="0" w:line="240" w:lineRule="auto"/>
        <w:rPr>
          <w:rFonts w:ascii="TH SarabunIT๙" w:hAnsi="TH SarabunIT๙" w:cs="TH SarabunIT๙"/>
          <w:b/>
          <w:bCs/>
          <w:color w:val="7030A0"/>
          <w:sz w:val="30"/>
          <w:szCs w:val="30"/>
        </w:rPr>
      </w:pPr>
    </w:p>
    <w:p w:rsidR="00CC385F" w:rsidRPr="00C16221" w:rsidRDefault="00CC385F" w:rsidP="00CC385F">
      <w:pPr>
        <w:spacing w:after="0" w:line="240" w:lineRule="auto"/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</w:pPr>
    </w:p>
    <w:p w:rsidR="0053117F" w:rsidRDefault="0053117F" w:rsidP="00AE3A26">
      <w:pPr>
        <w:spacing w:after="0" w:line="240" w:lineRule="auto"/>
        <w:ind w:left="993" w:hanging="273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C385F" w:rsidRDefault="00CC385F" w:rsidP="00AE3A26">
      <w:pPr>
        <w:spacing w:after="0" w:line="240" w:lineRule="auto"/>
        <w:ind w:left="993" w:hanging="273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0700A7" w:rsidRDefault="000700A7" w:rsidP="00AE3A26">
      <w:pPr>
        <w:spacing w:after="0" w:line="240" w:lineRule="auto"/>
        <w:ind w:left="993" w:hanging="273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22B79" w:rsidRDefault="00C22B79" w:rsidP="00C22B79">
      <w:pPr>
        <w:spacing w:after="0" w:line="240" w:lineRule="auto"/>
        <w:ind w:left="993" w:hanging="273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(ลงชื่อ) .................................................. </w:t>
      </w:r>
    </w:p>
    <w:p w:rsidR="000700A7" w:rsidRDefault="00C22B79" w:rsidP="00C22B79">
      <w:pPr>
        <w:spacing w:after="0" w:line="240" w:lineRule="auto"/>
        <w:ind w:left="993" w:hanging="273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ผู้กำหนดรายละเอียดคุณลักษณะครุภัณฑ์</w:t>
      </w:r>
    </w:p>
    <w:p w:rsidR="000700A7" w:rsidRDefault="000700A7" w:rsidP="00AE3A26">
      <w:pPr>
        <w:spacing w:after="0" w:line="240" w:lineRule="auto"/>
        <w:ind w:left="993" w:hanging="273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700A7" w:rsidRDefault="000700A7" w:rsidP="00AE3A26">
      <w:pPr>
        <w:spacing w:after="0" w:line="240" w:lineRule="auto"/>
        <w:ind w:left="993" w:hanging="273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53117F" w:rsidRPr="00AD1DF8" w:rsidRDefault="00CC385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 xml:space="preserve"> </w:t>
      </w:r>
    </w:p>
    <w:sectPr w:rsidR="0053117F" w:rsidRPr="00AD1DF8" w:rsidSect="001837EA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BFC"/>
    <w:multiLevelType w:val="hybridMultilevel"/>
    <w:tmpl w:val="A042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65D"/>
    <w:multiLevelType w:val="hybridMultilevel"/>
    <w:tmpl w:val="3994669A"/>
    <w:lvl w:ilvl="0" w:tplc="89F4F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45873"/>
    <w:multiLevelType w:val="hybridMultilevel"/>
    <w:tmpl w:val="848E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FF2"/>
    <w:multiLevelType w:val="hybridMultilevel"/>
    <w:tmpl w:val="1EE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0A70"/>
    <w:multiLevelType w:val="hybridMultilevel"/>
    <w:tmpl w:val="4D32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B22"/>
    <w:multiLevelType w:val="hybridMultilevel"/>
    <w:tmpl w:val="331A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A30C8"/>
    <w:multiLevelType w:val="hybridMultilevel"/>
    <w:tmpl w:val="8D24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0308A"/>
    <w:multiLevelType w:val="hybridMultilevel"/>
    <w:tmpl w:val="DE32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51BE2"/>
    <w:multiLevelType w:val="hybridMultilevel"/>
    <w:tmpl w:val="1CDEB62C"/>
    <w:lvl w:ilvl="0" w:tplc="8D8E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6"/>
    <w:rsid w:val="000700A7"/>
    <w:rsid w:val="000975BF"/>
    <w:rsid w:val="000A3F5C"/>
    <w:rsid w:val="001837EA"/>
    <w:rsid w:val="001A5CB4"/>
    <w:rsid w:val="001C63C8"/>
    <w:rsid w:val="001E60A2"/>
    <w:rsid w:val="00224480"/>
    <w:rsid w:val="0022580A"/>
    <w:rsid w:val="002464AA"/>
    <w:rsid w:val="002B5064"/>
    <w:rsid w:val="003001E1"/>
    <w:rsid w:val="003060FE"/>
    <w:rsid w:val="00361681"/>
    <w:rsid w:val="0039634B"/>
    <w:rsid w:val="003C13E1"/>
    <w:rsid w:val="003D027D"/>
    <w:rsid w:val="003D5450"/>
    <w:rsid w:val="0040009C"/>
    <w:rsid w:val="00401B97"/>
    <w:rsid w:val="00422753"/>
    <w:rsid w:val="00506E8C"/>
    <w:rsid w:val="0053117F"/>
    <w:rsid w:val="0055287E"/>
    <w:rsid w:val="005E5428"/>
    <w:rsid w:val="005E61D2"/>
    <w:rsid w:val="00625628"/>
    <w:rsid w:val="00660E98"/>
    <w:rsid w:val="006860F0"/>
    <w:rsid w:val="006B5A9D"/>
    <w:rsid w:val="00707733"/>
    <w:rsid w:val="008754C7"/>
    <w:rsid w:val="00892970"/>
    <w:rsid w:val="00970B75"/>
    <w:rsid w:val="009D5A21"/>
    <w:rsid w:val="00A23296"/>
    <w:rsid w:val="00A25EFF"/>
    <w:rsid w:val="00A3690F"/>
    <w:rsid w:val="00A77F3E"/>
    <w:rsid w:val="00AD1DF8"/>
    <w:rsid w:val="00AE3A26"/>
    <w:rsid w:val="00B6364D"/>
    <w:rsid w:val="00B661A3"/>
    <w:rsid w:val="00B854C3"/>
    <w:rsid w:val="00B915FD"/>
    <w:rsid w:val="00BB2B4E"/>
    <w:rsid w:val="00C1083C"/>
    <w:rsid w:val="00C16221"/>
    <w:rsid w:val="00C22B79"/>
    <w:rsid w:val="00CA677D"/>
    <w:rsid w:val="00CC385F"/>
    <w:rsid w:val="00D00693"/>
    <w:rsid w:val="00D3364D"/>
    <w:rsid w:val="00D409BD"/>
    <w:rsid w:val="00DB13D9"/>
    <w:rsid w:val="00E62FF3"/>
    <w:rsid w:val="00E83291"/>
    <w:rsid w:val="00E93A7A"/>
    <w:rsid w:val="00F2554A"/>
    <w:rsid w:val="00F9104D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F01E4-085D-4C2F-8A42-0A9E8DD9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26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B13D9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B13D9"/>
    <w:pPr>
      <w:keepNext/>
      <w:jc w:val="right"/>
      <w:outlineLvl w:val="1"/>
    </w:pPr>
    <w:rPr>
      <w:rFonts w:eastAsia="Times New Roman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B13D9"/>
    <w:pPr>
      <w:keepNext/>
      <w:tabs>
        <w:tab w:val="left" w:pos="284"/>
        <w:tab w:val="left" w:pos="709"/>
        <w:tab w:val="left" w:pos="1276"/>
      </w:tabs>
      <w:ind w:left="720"/>
      <w:outlineLvl w:val="2"/>
    </w:pPr>
    <w:rPr>
      <w:rFonts w:eastAsia="Times New Roman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B13D9"/>
    <w:pPr>
      <w:keepNext/>
      <w:jc w:val="center"/>
      <w:outlineLvl w:val="6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13D9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DB13D9"/>
    <w:rPr>
      <w:rFonts w:ascii="Angsana New" w:hAnsi="Angsana New"/>
      <w:sz w:val="32"/>
      <w:szCs w:val="32"/>
    </w:rPr>
  </w:style>
  <w:style w:type="character" w:customStyle="1" w:styleId="Heading3Char">
    <w:name w:val="Heading 3 Char"/>
    <w:link w:val="Heading3"/>
    <w:rsid w:val="00DB13D9"/>
    <w:rPr>
      <w:rFonts w:ascii="Angsana New" w:hAnsi="Angsana New"/>
      <w:sz w:val="32"/>
      <w:szCs w:val="32"/>
    </w:rPr>
  </w:style>
  <w:style w:type="character" w:customStyle="1" w:styleId="Heading7Char">
    <w:name w:val="Heading 7 Char"/>
    <w:link w:val="Heading7"/>
    <w:rsid w:val="00DB13D9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DB13D9"/>
    <w:pPr>
      <w:jc w:val="center"/>
    </w:pPr>
    <w:rPr>
      <w:rFonts w:eastAsia="Times New Roman"/>
      <w:b/>
      <w:bCs/>
      <w:u w:val="single"/>
      <w:lang w:val="x-none" w:eastAsia="x-none"/>
    </w:rPr>
  </w:style>
  <w:style w:type="character" w:customStyle="1" w:styleId="TitleChar">
    <w:name w:val="Title Char"/>
    <w:link w:val="Title"/>
    <w:rsid w:val="00DB13D9"/>
    <w:rPr>
      <w:rFonts w:ascii="Angsana New" w:hAnsi="Angsana New"/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qFormat/>
    <w:rsid w:val="00DB13D9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SubtitleChar">
    <w:name w:val="Subtitle Char"/>
    <w:link w:val="Subtitle"/>
    <w:rsid w:val="00DB13D9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B13D9"/>
    <w:pPr>
      <w:ind w:left="720"/>
      <w:contextualSpacing/>
    </w:pPr>
    <w:rPr>
      <w:rFonts w:cs="AngsanaUPC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C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C63C8"/>
    <w:rPr>
      <w:rFonts w:ascii="Segoe UI" w:eastAsia="Calibri" w:hAnsi="Segoe UI"/>
      <w:sz w:val="18"/>
      <w:szCs w:val="22"/>
    </w:rPr>
  </w:style>
  <w:style w:type="paragraph" w:styleId="NoSpacing">
    <w:name w:val="No Spacing"/>
    <w:uiPriority w:val="1"/>
    <w:qFormat/>
    <w:rsid w:val="00C16221"/>
    <w:rPr>
      <w:rFonts w:ascii="Angsana New" w:eastAsia="Calibri" w:hAnsi="Angsana New"/>
      <w:sz w:val="32"/>
      <w:szCs w:val="40"/>
    </w:rPr>
  </w:style>
  <w:style w:type="character" w:styleId="IntenseEmphasis">
    <w:name w:val="Intense Emphasis"/>
    <w:uiPriority w:val="21"/>
    <w:qFormat/>
    <w:rsid w:val="00C1622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Attapong Thienkwan</cp:lastModifiedBy>
  <cp:revision>2</cp:revision>
  <cp:lastPrinted>2019-09-17T06:46:00Z</cp:lastPrinted>
  <dcterms:created xsi:type="dcterms:W3CDTF">2020-01-24T10:09:00Z</dcterms:created>
  <dcterms:modified xsi:type="dcterms:W3CDTF">2020-01-24T10:09:00Z</dcterms:modified>
</cp:coreProperties>
</file>